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C" w:rsidRPr="00903CFC" w:rsidRDefault="00903CFC" w:rsidP="00903CFC">
      <w:pPr>
        <w:spacing w:after="0" w:line="240" w:lineRule="auto"/>
        <w:jc w:val="center"/>
        <w:rPr>
          <w:sz w:val="40"/>
          <w:szCs w:val="40"/>
        </w:rPr>
      </w:pPr>
      <w:r w:rsidRPr="00903CFC">
        <w:rPr>
          <w:sz w:val="40"/>
          <w:szCs w:val="40"/>
        </w:rPr>
        <w:t>What’s in Your Foundation</w:t>
      </w:r>
      <w:r w:rsidR="00FC0CF4">
        <w:rPr>
          <w:sz w:val="40"/>
          <w:szCs w:val="40"/>
        </w:rPr>
        <w:t>?</w:t>
      </w:r>
    </w:p>
    <w:p w:rsidR="00903CFC" w:rsidRDefault="00903CFC" w:rsidP="00903C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Word of God is our </w:t>
      </w:r>
      <w:r w:rsidRPr="00903CFC">
        <w:rPr>
          <w:sz w:val="24"/>
          <w:szCs w:val="24"/>
        </w:rPr>
        <w:t xml:space="preserve">cornerstone, </w:t>
      </w:r>
      <w:r>
        <w:rPr>
          <w:sz w:val="24"/>
          <w:szCs w:val="24"/>
        </w:rPr>
        <w:t>and Christian Education is</w:t>
      </w:r>
      <w:r w:rsidRPr="00903CFC">
        <w:rPr>
          <w:sz w:val="24"/>
          <w:szCs w:val="24"/>
        </w:rPr>
        <w:t xml:space="preserve"> the foundation upon which we build upon. We have the opportunity every day to affect the lives of children for all eternity. Christian Education does not cost…it pays.</w:t>
      </w:r>
    </w:p>
    <w:p w:rsidR="00903CFC" w:rsidRPr="00843F56" w:rsidRDefault="00903CFC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DEUT 6:4 – 9</w:t>
      </w:r>
    </w:p>
    <w:p w:rsidR="00903CFC" w:rsidRPr="00843F56" w:rsidRDefault="00903CFC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4 Hear, O Israel: The Lord our God is one Lord:</w:t>
      </w:r>
    </w:p>
    <w:p w:rsidR="00903CFC" w:rsidRPr="00843F56" w:rsidRDefault="00903CFC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5 And thou shalt love the Lord thy God with all thine heart, and with all thy soul, and with all thy might.</w:t>
      </w:r>
    </w:p>
    <w:p w:rsidR="00903CFC" w:rsidRPr="00843F56" w:rsidRDefault="00903CFC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6 And these words, which I command thee this day, shall be in thine heart:</w:t>
      </w:r>
    </w:p>
    <w:p w:rsidR="00903CFC" w:rsidRPr="00843F56" w:rsidRDefault="00903CFC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7 And thou shalt teach them diligently unto thy children, and shalt talk of them when thou </w:t>
      </w:r>
      <w:proofErr w:type="spellStart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sittest</w:t>
      </w:r>
      <w:proofErr w:type="spellEnd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in thine house, and when thou </w:t>
      </w:r>
      <w:proofErr w:type="spellStart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walkest</w:t>
      </w:r>
      <w:proofErr w:type="spellEnd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by the way, and when thou </w:t>
      </w:r>
      <w:proofErr w:type="spellStart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liest</w:t>
      </w:r>
      <w:proofErr w:type="spellEnd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down, and when thou </w:t>
      </w:r>
      <w:proofErr w:type="spellStart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risest</w:t>
      </w:r>
      <w:proofErr w:type="spellEnd"/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up.</w:t>
      </w:r>
    </w:p>
    <w:p w:rsidR="00903CFC" w:rsidRPr="00843F56" w:rsidRDefault="00903CFC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8 And thou shalt bind them for a sign upon thine hand, and they shall be as frontlets between thine eyes.</w:t>
      </w:r>
    </w:p>
    <w:p w:rsidR="00903CFC" w:rsidRPr="00843F56" w:rsidRDefault="00903CFC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9 And thou shalt write them upon the posts of thy house, and on thy gates.</w:t>
      </w:r>
    </w:p>
    <w:p w:rsidR="00843F56" w:rsidRDefault="00843F56" w:rsidP="00903CFC">
      <w:pPr>
        <w:shd w:val="clear" w:color="auto" w:fill="FFFFFF"/>
        <w:spacing w:after="0" w:line="240" w:lineRule="auto"/>
        <w:ind w:firstLine="240"/>
        <w:rPr>
          <w:sz w:val="24"/>
          <w:szCs w:val="24"/>
        </w:rPr>
      </w:pPr>
    </w:p>
    <w:p w:rsidR="00843F56" w:rsidRPr="00843F56" w:rsidRDefault="00843F56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843F56">
        <w:rPr>
          <w:rStyle w:val="Emphasis"/>
          <w:rFonts w:ascii="Verdana" w:hAnsi="Verdana"/>
          <w:bCs/>
          <w:color w:val="000000"/>
          <w:sz w:val="21"/>
          <w:szCs w:val="21"/>
          <w:shd w:val="clear" w:color="auto" w:fill="FFFFFF"/>
        </w:rPr>
        <w:t>The fear of the Lord is the beginning of knowledge: but fools despise wisdom and instruction. ~ Proverbs 1:7 </w:t>
      </w:r>
    </w:p>
    <w:p w:rsidR="00843F56" w:rsidRDefault="00843F56" w:rsidP="00903CFC">
      <w:pPr>
        <w:shd w:val="clear" w:color="auto" w:fill="FFFFFF"/>
        <w:spacing w:after="0" w:line="240" w:lineRule="auto"/>
        <w:ind w:firstLine="240"/>
        <w:rPr>
          <w:rStyle w:val="Emphasis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</w:p>
    <w:p w:rsidR="00843F56" w:rsidRPr="00903CFC" w:rsidRDefault="00843F56" w:rsidP="00903CFC">
      <w:pPr>
        <w:shd w:val="clear" w:color="auto" w:fill="FFFFFF"/>
        <w:spacing w:after="0" w:line="240" w:lineRule="auto"/>
        <w:ind w:firstLine="240"/>
        <w:rPr>
          <w:sz w:val="24"/>
          <w:szCs w:val="24"/>
        </w:rPr>
      </w:pPr>
      <w:r>
        <w:rPr>
          <w:rStyle w:val="Emphasis"/>
          <w:rFonts w:ascii="Verdana" w:hAnsi="Verdana"/>
          <w:b/>
          <w:bCs/>
          <w:color w:val="800000"/>
          <w:sz w:val="21"/>
          <w:szCs w:val="21"/>
          <w:shd w:val="clear" w:color="auto" w:fill="FFFFFF"/>
        </w:rPr>
        <w:t>The task of the modern educator is not to cut down jungles, but to irrigate deserts. ~ C.S. Lewis</w:t>
      </w:r>
    </w:p>
    <w:p w:rsidR="00903CFC" w:rsidRPr="00903CFC" w:rsidRDefault="00903CFC" w:rsidP="00903CFC">
      <w:pPr>
        <w:spacing w:after="0" w:line="240" w:lineRule="auto"/>
        <w:jc w:val="center"/>
        <w:rPr>
          <w:sz w:val="24"/>
          <w:szCs w:val="24"/>
        </w:rPr>
      </w:pPr>
    </w:p>
    <w:p w:rsidR="00903CFC" w:rsidRPr="00903CFC" w:rsidRDefault="00903CFC" w:rsidP="00903CFC">
      <w:pPr>
        <w:spacing w:after="0" w:line="240" w:lineRule="auto"/>
        <w:jc w:val="center"/>
        <w:rPr>
          <w:sz w:val="24"/>
          <w:szCs w:val="24"/>
        </w:rPr>
      </w:pPr>
    </w:p>
    <w:p w:rsidR="00843F56" w:rsidRDefault="00FC0CF4" w:rsidP="00843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FC0CF4" w:rsidRDefault="00FC0CF4" w:rsidP="00FC0C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the cost</w:t>
      </w:r>
    </w:p>
    <w:p w:rsidR="00450CBD" w:rsidRDefault="00450CBD" w:rsidP="00450C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not to open a Christian School</w:t>
      </w:r>
    </w:p>
    <w:p w:rsidR="00450CBD" w:rsidRDefault="009E2B95" w:rsidP="00450C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it is a job</w:t>
      </w:r>
      <w:r w:rsidR="00450CBD">
        <w:rPr>
          <w:sz w:val="24"/>
          <w:szCs w:val="24"/>
        </w:rPr>
        <w:t xml:space="preserve"> (It’s a Ministry)</w:t>
      </w:r>
    </w:p>
    <w:p w:rsidR="009E2B95" w:rsidRDefault="00C16D05" w:rsidP="00450C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70F421" wp14:editId="735285B4">
            <wp:simplePos x="0" y="0"/>
            <wp:positionH relativeFrom="column">
              <wp:posOffset>-261937</wp:posOffset>
            </wp:positionH>
            <wp:positionV relativeFrom="paragraph">
              <wp:posOffset>135255</wp:posOffset>
            </wp:positionV>
            <wp:extent cx="1368718" cy="139509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un-Brick-Build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8" b="6846"/>
                    <a:stretch/>
                  </pic:blipFill>
                  <pic:spPr bwMode="auto">
                    <a:xfrm flipH="1">
                      <a:off x="0" y="0"/>
                      <a:ext cx="1369030" cy="1395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B95">
        <w:rPr>
          <w:sz w:val="24"/>
          <w:szCs w:val="24"/>
        </w:rPr>
        <w:t>If you’re not praying about it</w:t>
      </w:r>
    </w:p>
    <w:p w:rsidR="009E2B95" w:rsidRDefault="00AD53FC" w:rsidP="00450C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Disagreements among church leadership and church membership</w:t>
      </w:r>
    </w:p>
    <w:p w:rsidR="009E2B95" w:rsidRDefault="00AD53FC" w:rsidP="00450C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Uncommitted staff</w:t>
      </w:r>
    </w:p>
    <w:p w:rsidR="00450CBD" w:rsidRDefault="00450CBD" w:rsidP="00450C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to open a Christian School</w:t>
      </w:r>
    </w:p>
    <w:p w:rsidR="00450CBD" w:rsidRDefault="00450CBD" w:rsidP="00450C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Lord lays it upon your heart</w:t>
      </w:r>
    </w:p>
    <w:p w:rsidR="00450CBD" w:rsidRDefault="009E2B95" w:rsidP="00450CB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Lord calls you, he will equip you</w:t>
      </w:r>
    </w:p>
    <w:p w:rsidR="009E2B95" w:rsidRPr="009E2B95" w:rsidRDefault="009E2B95" w:rsidP="009E2B9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God places the burden upon you and others around you.</w:t>
      </w:r>
    </w:p>
    <w:p w:rsidR="00843F56" w:rsidRDefault="00843F56" w:rsidP="00903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</w:t>
      </w:r>
      <w:r w:rsidR="00871B12">
        <w:rPr>
          <w:sz w:val="24"/>
          <w:szCs w:val="24"/>
        </w:rPr>
        <w:t xml:space="preserve"> with the Master</w:t>
      </w:r>
    </w:p>
    <w:p w:rsidR="009E2B95" w:rsidRDefault="009E2B95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must be bathed in prayer </w:t>
      </w:r>
    </w:p>
    <w:p w:rsidR="009E2B95" w:rsidRDefault="009E2B95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 have volunteers or paid staff</w:t>
      </w:r>
    </w:p>
    <w:p w:rsidR="009E2B95" w:rsidRDefault="009E2B95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</w:t>
      </w:r>
    </w:p>
    <w:p w:rsidR="009E2B95" w:rsidRPr="009E0295" w:rsidRDefault="00AD53FC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0295">
        <w:rPr>
          <w:sz w:val="24"/>
          <w:szCs w:val="24"/>
        </w:rPr>
        <w:t>Finances for startup</w:t>
      </w:r>
    </w:p>
    <w:p w:rsidR="00843F56" w:rsidRDefault="00871B12" w:rsidP="00903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Consistency in everything</w:t>
      </w:r>
    </w:p>
    <w:p w:rsidR="009E2B95" w:rsidRDefault="009E2B95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students</w:t>
      </w:r>
    </w:p>
    <w:p w:rsidR="009E2B95" w:rsidRDefault="009E2B95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staff</w:t>
      </w:r>
    </w:p>
    <w:p w:rsidR="009E2B95" w:rsidRDefault="00AD53FC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discipline </w:t>
      </w:r>
    </w:p>
    <w:p w:rsidR="009E2B95" w:rsidRDefault="00AD53FC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parents</w:t>
      </w:r>
    </w:p>
    <w:p w:rsidR="00AD53FC" w:rsidRDefault="00AD53FC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volunteers</w:t>
      </w:r>
    </w:p>
    <w:p w:rsidR="00843F56" w:rsidRDefault="00843F56" w:rsidP="00903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871B12">
        <w:rPr>
          <w:sz w:val="24"/>
          <w:szCs w:val="24"/>
        </w:rPr>
        <w:t>nsecrate your work</w:t>
      </w:r>
    </w:p>
    <w:p w:rsidR="009E2B95" w:rsidRDefault="009E2B95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Dedicate yourself to what you are doing</w:t>
      </w:r>
    </w:p>
    <w:p w:rsidR="009E2B95" w:rsidRDefault="009E2B95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Your staff must be de</w:t>
      </w:r>
      <w:bookmarkStart w:id="0" w:name="_GoBack"/>
      <w:bookmarkEnd w:id="0"/>
      <w:r>
        <w:rPr>
          <w:sz w:val="24"/>
          <w:szCs w:val="24"/>
        </w:rPr>
        <w:t xml:space="preserve">dicated to what they are doing </w:t>
      </w:r>
    </w:p>
    <w:p w:rsidR="000E6433" w:rsidRDefault="000E6433" w:rsidP="009E2B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students will dedicate themselves</w:t>
      </w:r>
    </w:p>
    <w:p w:rsidR="00871B12" w:rsidRDefault="00871B12" w:rsidP="00871B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Consequence of Christian Education</w:t>
      </w:r>
    </w:p>
    <w:p w:rsidR="000E6433" w:rsidRDefault="000E6433" w:rsidP="000E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Ministry, Ministry, Ministry</w:t>
      </w:r>
    </w:p>
    <w:p w:rsidR="000E6433" w:rsidRDefault="000E6433" w:rsidP="000E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</w:t>
      </w:r>
    </w:p>
    <w:p w:rsidR="000E6433" w:rsidRDefault="00824F3D" w:rsidP="000E643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solid families, church members</w:t>
      </w:r>
    </w:p>
    <w:p w:rsidR="00871B12" w:rsidRDefault="00871B12" w:rsidP="00871B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104DB4" w:rsidRDefault="00104DB4" w:rsidP="00104DB4">
      <w:pPr>
        <w:ind w:left="720"/>
        <w:rPr>
          <w:sz w:val="24"/>
          <w:szCs w:val="24"/>
        </w:rPr>
      </w:pPr>
      <w:r>
        <w:rPr>
          <w:sz w:val="24"/>
          <w:szCs w:val="24"/>
        </w:rPr>
        <w:t>Building a ministry is always g</w:t>
      </w:r>
      <w:r w:rsidR="00AD53FC">
        <w:rPr>
          <w:sz w:val="24"/>
          <w:szCs w:val="24"/>
        </w:rPr>
        <w:t xml:space="preserve">oing to be met with challenges </w:t>
      </w:r>
      <w:r>
        <w:rPr>
          <w:sz w:val="24"/>
          <w:szCs w:val="24"/>
        </w:rPr>
        <w:t>no matter what ministry you build. Yo</w:t>
      </w:r>
      <w:r w:rsidR="0072095D">
        <w:rPr>
          <w:sz w:val="24"/>
          <w:szCs w:val="24"/>
        </w:rPr>
        <w:t xml:space="preserve">u must be committed to being overworked, </w:t>
      </w:r>
      <w:r>
        <w:rPr>
          <w:sz w:val="24"/>
          <w:szCs w:val="24"/>
        </w:rPr>
        <w:t>underpaid</w:t>
      </w:r>
      <w:r w:rsidR="0072095D">
        <w:rPr>
          <w:sz w:val="24"/>
          <w:szCs w:val="24"/>
        </w:rPr>
        <w:t xml:space="preserve">, and underappreciated. </w:t>
      </w:r>
      <w:r>
        <w:rPr>
          <w:sz w:val="24"/>
          <w:szCs w:val="24"/>
        </w:rPr>
        <w:t xml:space="preserve">You </w:t>
      </w:r>
      <w:r w:rsidR="0072095D">
        <w:rPr>
          <w:sz w:val="24"/>
          <w:szCs w:val="24"/>
        </w:rPr>
        <w:t xml:space="preserve">must remember that you </w:t>
      </w:r>
      <w:r>
        <w:rPr>
          <w:sz w:val="24"/>
          <w:szCs w:val="24"/>
        </w:rPr>
        <w:t>are invest</w:t>
      </w:r>
      <w:r w:rsidR="0072095D">
        <w:rPr>
          <w:sz w:val="24"/>
          <w:szCs w:val="24"/>
        </w:rPr>
        <w:t xml:space="preserve">ing in people for all eternity, and these rewards are out of this world. </w:t>
      </w:r>
    </w:p>
    <w:p w:rsidR="00AD53FC" w:rsidRDefault="00AD53FC" w:rsidP="00104DB4">
      <w:pPr>
        <w:ind w:left="720"/>
        <w:rPr>
          <w:sz w:val="24"/>
          <w:szCs w:val="24"/>
        </w:rPr>
      </w:pPr>
    </w:p>
    <w:p w:rsidR="00AD53FC" w:rsidRPr="00104DB4" w:rsidRDefault="00AD53FC" w:rsidP="00AD53FC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Q&amp;A</w:t>
      </w:r>
    </w:p>
    <w:sectPr w:rsidR="00AD53FC" w:rsidRPr="00104DB4" w:rsidSect="004B5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5A43"/>
    <w:multiLevelType w:val="hybridMultilevel"/>
    <w:tmpl w:val="F704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FC"/>
    <w:rsid w:val="000508ED"/>
    <w:rsid w:val="000E6433"/>
    <w:rsid w:val="00104DB4"/>
    <w:rsid w:val="00450CBD"/>
    <w:rsid w:val="004B5A31"/>
    <w:rsid w:val="0072095D"/>
    <w:rsid w:val="00824F3D"/>
    <w:rsid w:val="00843F56"/>
    <w:rsid w:val="00871B12"/>
    <w:rsid w:val="00903CFC"/>
    <w:rsid w:val="009E0295"/>
    <w:rsid w:val="009E2B95"/>
    <w:rsid w:val="00A46105"/>
    <w:rsid w:val="00A9176D"/>
    <w:rsid w:val="00AD53FC"/>
    <w:rsid w:val="00C16D05"/>
    <w:rsid w:val="00F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FC"/>
    <w:pPr>
      <w:ind w:left="720"/>
      <w:contextualSpacing/>
    </w:pPr>
  </w:style>
  <w:style w:type="character" w:customStyle="1" w:styleId="label">
    <w:name w:val="label"/>
    <w:basedOn w:val="DefaultParagraphFont"/>
    <w:rsid w:val="00903CFC"/>
  </w:style>
  <w:style w:type="character" w:customStyle="1" w:styleId="content">
    <w:name w:val="content"/>
    <w:basedOn w:val="DefaultParagraphFont"/>
    <w:rsid w:val="00903CFC"/>
  </w:style>
  <w:style w:type="character" w:customStyle="1" w:styleId="apple-converted-space">
    <w:name w:val="apple-converted-space"/>
    <w:basedOn w:val="DefaultParagraphFont"/>
    <w:rsid w:val="00903CFC"/>
  </w:style>
  <w:style w:type="character" w:customStyle="1" w:styleId="note">
    <w:name w:val="note"/>
    <w:basedOn w:val="DefaultParagraphFont"/>
    <w:rsid w:val="00903CFC"/>
  </w:style>
  <w:style w:type="character" w:styleId="Emphasis">
    <w:name w:val="Emphasis"/>
    <w:basedOn w:val="DefaultParagraphFont"/>
    <w:uiPriority w:val="20"/>
    <w:qFormat/>
    <w:rsid w:val="00843F5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FC"/>
    <w:pPr>
      <w:ind w:left="720"/>
      <w:contextualSpacing/>
    </w:pPr>
  </w:style>
  <w:style w:type="character" w:customStyle="1" w:styleId="label">
    <w:name w:val="label"/>
    <w:basedOn w:val="DefaultParagraphFont"/>
    <w:rsid w:val="00903CFC"/>
  </w:style>
  <w:style w:type="character" w:customStyle="1" w:styleId="content">
    <w:name w:val="content"/>
    <w:basedOn w:val="DefaultParagraphFont"/>
    <w:rsid w:val="00903CFC"/>
  </w:style>
  <w:style w:type="character" w:customStyle="1" w:styleId="apple-converted-space">
    <w:name w:val="apple-converted-space"/>
    <w:basedOn w:val="DefaultParagraphFont"/>
    <w:rsid w:val="00903CFC"/>
  </w:style>
  <w:style w:type="character" w:customStyle="1" w:styleId="note">
    <w:name w:val="note"/>
    <w:basedOn w:val="DefaultParagraphFont"/>
    <w:rsid w:val="00903CFC"/>
  </w:style>
  <w:style w:type="character" w:styleId="Emphasis">
    <w:name w:val="Emphasis"/>
    <w:basedOn w:val="DefaultParagraphFont"/>
    <w:uiPriority w:val="20"/>
    <w:qFormat/>
    <w:rsid w:val="00843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6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9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2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Benjamin Perez</cp:lastModifiedBy>
  <cp:revision>2</cp:revision>
  <dcterms:created xsi:type="dcterms:W3CDTF">2016-10-05T02:50:00Z</dcterms:created>
  <dcterms:modified xsi:type="dcterms:W3CDTF">2016-10-05T02:50:00Z</dcterms:modified>
</cp:coreProperties>
</file>